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191"/>
          <w:tab w:val="left" w:pos="6083"/>
        </w:tabs>
        <w:spacing w:before="23"/>
        <w:jc w:val="center"/>
        <w:rPr>
          <w:color w:val="000000"/>
          <w:highlight w:val="none"/>
          <w:lang w:eastAsia="zh-CN"/>
        </w:rPr>
      </w:pPr>
      <w:r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  <w:t>三明学院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 w:bidi="ar-SA"/>
        </w:rPr>
        <w:t>自然科学与研学教育</w:t>
      </w:r>
      <w:r>
        <w:rPr>
          <w:color w:val="000000"/>
          <w:highlight w:val="none"/>
          <w:lang w:eastAsia="zh-CN"/>
        </w:rPr>
        <w:t>专业</w:t>
      </w:r>
      <w:r>
        <w:rPr>
          <w:rFonts w:hint="eastAsia"/>
          <w:color w:val="000000"/>
          <w:highlight w:val="none"/>
          <w:lang w:eastAsia="zh-CN"/>
        </w:rPr>
        <w:t>实习、综合实践、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val="en-US" w:eastAsia="zh-CN" w:bidi="ar-SA"/>
        </w:rPr>
        <w:t>毕业（生产）实习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教学</w:t>
      </w:r>
      <w:r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  <w:t>大纲</w:t>
      </w:r>
    </w:p>
    <w:tbl>
      <w:tblPr>
        <w:tblStyle w:val="6"/>
        <w:tblW w:w="8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817"/>
        <w:gridCol w:w="749"/>
        <w:gridCol w:w="871"/>
        <w:gridCol w:w="2003"/>
        <w:gridCol w:w="980"/>
        <w:gridCol w:w="857"/>
        <w:gridCol w:w="399"/>
        <w:gridCol w:w="1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53" w:type="dxa"/>
            <w:vAlign w:val="center"/>
          </w:tcPr>
          <w:p>
            <w:pPr>
              <w:pStyle w:val="8"/>
              <w:spacing w:before="70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课程名称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pStyle w:val="8"/>
              <w:spacing w:before="70"/>
              <w:ind w:left="459" w:leftChars="0" w:right="224" w:rightChars="0" w:hanging="459" w:hangingChars="219"/>
              <w:jc w:val="center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体验教育：研学实践教育的有效途径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pStyle w:val="8"/>
              <w:spacing w:before="7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代码</w:t>
            </w:r>
          </w:p>
        </w:tc>
        <w:tc>
          <w:tcPr>
            <w:tcW w:w="1176" w:type="dxa"/>
            <w:vAlign w:val="top"/>
          </w:tcPr>
          <w:p>
            <w:pPr>
              <w:pStyle w:val="8"/>
              <w:spacing w:before="70"/>
              <w:ind w:left="193" w:right="18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53" w:type="dxa"/>
            <w:vAlign w:val="center"/>
          </w:tcPr>
          <w:p>
            <w:pPr>
              <w:pStyle w:val="8"/>
              <w:spacing w:before="70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课程类型</w:t>
            </w:r>
          </w:p>
        </w:tc>
        <w:tc>
          <w:tcPr>
            <w:tcW w:w="4440" w:type="dxa"/>
            <w:gridSpan w:val="4"/>
            <w:vAlign w:val="top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通识课</w:t>
            </w:r>
            <w:r>
              <w:rPr>
                <w:rFonts w:ascii="Wingdings 2" w:hAnsi="Wingdings 2" w:eastAsia="Wingdings 2"/>
                <w:sz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学科平台和专业核心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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专业方向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专业任选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pStyle w:val="8"/>
              <w:spacing w:before="7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授课教师</w:t>
            </w:r>
          </w:p>
        </w:tc>
        <w:tc>
          <w:tcPr>
            <w:tcW w:w="1176" w:type="dxa"/>
            <w:vAlign w:val="center"/>
          </w:tcPr>
          <w:p>
            <w:pPr>
              <w:pStyle w:val="8"/>
              <w:spacing w:before="70"/>
              <w:ind w:left="191" w:right="18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石良、王甜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53" w:type="dxa"/>
            <w:vAlign w:val="center"/>
          </w:tcPr>
          <w:p>
            <w:pPr>
              <w:pStyle w:val="8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修读方式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pStyle w:val="8"/>
              <w:tabs>
                <w:tab w:val="left" w:pos="424"/>
              </w:tabs>
              <w:spacing w:before="72"/>
              <w:ind w:left="22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Wingdings 2" w:hAnsi="Wingdings 2" w:eastAsia="Wingdings 2"/>
                <w:sz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必修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选修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pStyle w:val="8"/>
              <w:spacing w:before="72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分</w:t>
            </w:r>
          </w:p>
        </w:tc>
        <w:tc>
          <w:tcPr>
            <w:tcW w:w="1176" w:type="dxa"/>
            <w:vAlign w:val="center"/>
          </w:tcPr>
          <w:p>
            <w:pPr>
              <w:pStyle w:val="8"/>
              <w:spacing w:before="72"/>
              <w:ind w:left="9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3" w:type="dxa"/>
            <w:vAlign w:val="center"/>
          </w:tcPr>
          <w:p>
            <w:pPr>
              <w:pStyle w:val="8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开课学期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pStyle w:val="8"/>
              <w:spacing w:before="72"/>
              <w:ind w:left="199" w:leftChars="0" w:hanging="199" w:hangingChars="95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2024-2025-1</w:t>
            </w:r>
          </w:p>
        </w:tc>
        <w:tc>
          <w:tcPr>
            <w:tcW w:w="871" w:type="dxa"/>
            <w:vAlign w:val="center"/>
          </w:tcPr>
          <w:p>
            <w:pPr>
              <w:pStyle w:val="8"/>
              <w:spacing w:before="7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周数</w:t>
            </w:r>
          </w:p>
        </w:tc>
        <w:tc>
          <w:tcPr>
            <w:tcW w:w="2003" w:type="dxa"/>
            <w:vAlign w:val="center"/>
          </w:tcPr>
          <w:p>
            <w:pPr>
              <w:pStyle w:val="8"/>
              <w:spacing w:before="72"/>
              <w:ind w:left="194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pStyle w:val="8"/>
              <w:spacing w:before="7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学时</w:t>
            </w:r>
          </w:p>
        </w:tc>
        <w:tc>
          <w:tcPr>
            <w:tcW w:w="1176" w:type="dxa"/>
            <w:vAlign w:val="center"/>
          </w:tcPr>
          <w:p>
            <w:pPr>
              <w:pStyle w:val="8"/>
              <w:spacing w:before="72"/>
              <w:ind w:left="9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053" w:type="dxa"/>
            <w:vAlign w:val="top"/>
          </w:tcPr>
          <w:p>
            <w:pPr>
              <w:pStyle w:val="8"/>
              <w:tabs>
                <w:tab w:val="left" w:pos="1320"/>
              </w:tabs>
              <w:ind w:left="8" w:right="-29" w:rightChars="-1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A</w:t>
            </w:r>
          </w:p>
          <w:p>
            <w:pPr>
              <w:pStyle w:val="8"/>
              <w:spacing w:before="43"/>
              <w:ind w:left="104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先修及后续</w:t>
            </w:r>
          </w:p>
          <w:p>
            <w:pPr>
              <w:pStyle w:val="8"/>
              <w:spacing w:before="43"/>
              <w:ind w:left="104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</w:t>
            </w:r>
          </w:p>
        </w:tc>
        <w:tc>
          <w:tcPr>
            <w:tcW w:w="7852" w:type="dxa"/>
            <w:gridSpan w:val="8"/>
            <w:vAlign w:val="top"/>
          </w:tcPr>
          <w:p>
            <w:pPr>
              <w:pStyle w:val="8"/>
              <w:spacing w:before="94"/>
              <w:ind w:left="10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先修：与教育学、心理学有关的课程，“研学旅行策划与管理职业技能等级标准”规定的适用专业的基础课程</w:t>
            </w:r>
          </w:p>
          <w:p>
            <w:pPr>
              <w:pStyle w:val="8"/>
              <w:spacing w:before="94"/>
              <w:ind w:left="107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后续：完成学位专业课程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053" w:type="dxa"/>
            <w:vAlign w:val="top"/>
          </w:tcPr>
          <w:p>
            <w:pPr>
              <w:pStyle w:val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8"/>
              <w:spacing w:before="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8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B</w:t>
            </w:r>
          </w:p>
          <w:p>
            <w:pPr>
              <w:pStyle w:val="8"/>
              <w:spacing w:before="43"/>
              <w:ind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课程描述</w:t>
            </w:r>
          </w:p>
        </w:tc>
        <w:tc>
          <w:tcPr>
            <w:tcW w:w="7852" w:type="dxa"/>
            <w:gridSpan w:val="8"/>
            <w:vAlign w:val="top"/>
          </w:tcPr>
          <w:p>
            <w:pPr>
              <w:pStyle w:val="8"/>
              <w:spacing w:line="312" w:lineRule="auto"/>
              <w:ind w:right="114" w:rightChars="0" w:firstLine="420" w:firstLineChars="200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“体验教育：研学实践教育的有效途径”课程旨在培养学生系统掌握体验教育的基本内涵、理论依据、情绪情感维度，研学实践教育视角下的体验培训技术，具身认知理论的体验学习意蕴等内容。结合多媒体运用启发式讲授法，案例分析，项目式学习等方法。要求掌握体验教育理论及研学营地破冰理论，熟悉常见的研学营地破冰实践活动，培养研学课程执行能力和策划管理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1053" w:type="dxa"/>
            <w:vAlign w:val="top"/>
          </w:tcPr>
          <w:p>
            <w:pPr>
              <w:pStyle w:val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8"/>
              <w:spacing w:before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8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C</w:t>
            </w:r>
          </w:p>
          <w:p>
            <w:pPr>
              <w:pStyle w:val="8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课程目标</w:t>
            </w:r>
          </w:p>
        </w:tc>
        <w:tc>
          <w:tcPr>
            <w:tcW w:w="7852" w:type="dxa"/>
            <w:gridSpan w:val="8"/>
            <w:vAlign w:val="top"/>
          </w:tcPr>
          <w:p>
            <w:pPr>
              <w:pStyle w:val="8"/>
              <w:spacing w:before="142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（一）知识</w:t>
            </w:r>
          </w:p>
          <w:p>
            <w:pPr>
              <w:pStyle w:val="8"/>
              <w:spacing w:line="360" w:lineRule="auto"/>
              <w:ind w:left="65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掌握体验教育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研学实践教育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的概念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D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  <w:p>
            <w:pPr>
              <w:pStyle w:val="8"/>
              <w:spacing w:line="360" w:lineRule="auto"/>
              <w:ind w:left="65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2.熟悉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体验教育的基本内涵、理论依据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A2</w:t>
            </w:r>
          </w:p>
          <w:p>
            <w:pPr>
              <w:pStyle w:val="8"/>
              <w:spacing w:line="360" w:lineRule="auto"/>
              <w:ind w:left="65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理解体验教育的情绪情感维度、具身认识理论的体验学习意蕴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D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  <w:p>
            <w:pPr>
              <w:pStyle w:val="8"/>
              <w:spacing w:line="360" w:lineRule="auto"/>
              <w:ind w:left="65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4.了解研学实践教育视角下的体验培训技术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D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  <w:p>
            <w:pPr>
              <w:pStyle w:val="8"/>
              <w:spacing w:before="124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（二）能力</w:t>
            </w:r>
          </w:p>
          <w:p>
            <w:pPr>
              <w:pStyle w:val="8"/>
              <w:spacing w:before="94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具备体验教育的培训技术</w:t>
            </w:r>
            <w:r>
              <w:rPr>
                <w:rFonts w:hint="eastAsia" w:ascii="宋体" w:hAnsi="宋体" w:cs="仿宋"/>
                <w:szCs w:val="21"/>
              </w:rPr>
              <w:t>B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"/>
                <w:szCs w:val="21"/>
              </w:rPr>
              <w:t>B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D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  <w:p>
            <w:pPr>
              <w:pStyle w:val="8"/>
              <w:spacing w:before="94"/>
              <w:ind w:left="659" w:right="112" w:rightChars="5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6.具备执行研学营地破冰活动的能力</w:t>
            </w:r>
            <w:r>
              <w:rPr>
                <w:rFonts w:hint="eastAsia" w:ascii="宋体" w:hAnsi="宋体" w:cs="仿宋"/>
                <w:szCs w:val="21"/>
              </w:rPr>
              <w:t>B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"/>
                <w:szCs w:val="21"/>
              </w:rPr>
              <w:t>B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8"/>
              <w:spacing w:before="124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（三）素养</w:t>
            </w:r>
          </w:p>
          <w:p>
            <w:pPr>
              <w:pStyle w:val="8"/>
              <w:spacing w:before="91"/>
              <w:ind w:left="642" w:leftChars="292" w:right="112" w:rightChars="51" w:firstLine="16" w:firstLineChars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.重视以“学高为师，身正为范”要求自己成为有道德有理想的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优秀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研学旅行指导师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E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8"/>
              <w:spacing w:before="125" w:line="312" w:lineRule="auto"/>
              <w:ind w:left="642" w:leftChars="292" w:right="114" w:rightChars="0" w:firstLine="16" w:firstLineChars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.注重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体验教育与思想品德教育的关联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，培养学生相关核心素养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E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8"/>
              <w:spacing w:before="125" w:line="312" w:lineRule="auto"/>
              <w:ind w:left="642" w:leftChars="292" w:right="114" w:rightChars="0" w:firstLine="16" w:firstLineChars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53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D</w:t>
            </w:r>
          </w:p>
          <w:p>
            <w:pPr>
              <w:pStyle w:val="8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课程目标与</w:t>
            </w:r>
          </w:p>
          <w:p>
            <w:pPr>
              <w:pStyle w:val="8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毕业要求的</w:t>
            </w:r>
          </w:p>
          <w:p>
            <w:pPr>
              <w:pStyle w:val="8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对应关系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pStyle w:val="8"/>
              <w:spacing w:before="86"/>
              <w:ind w:left="114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毕业要求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pStyle w:val="8"/>
              <w:spacing w:before="86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毕业要求指标点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8"/>
              <w:spacing w:before="86"/>
              <w:ind w:left="96" w:leftChars="0" w:right="67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53" w:type="dxa"/>
            <w:vMerge w:val="continue"/>
            <w:vAlign w:val="top"/>
          </w:tcPr>
          <w:p>
            <w:pPr>
              <w:pStyle w:val="8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A专业知能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A2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课程目标1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53" w:type="dxa"/>
            <w:vMerge w:val="continue"/>
            <w:vAlign w:val="top"/>
          </w:tcPr>
          <w:p>
            <w:pPr>
              <w:pStyle w:val="8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4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Arial"/>
                <w:kern w:val="24"/>
                <w:szCs w:val="21"/>
              </w:rPr>
              <w:t>实务技能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</w:rPr>
              <w:t>B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"/>
                <w:szCs w:val="21"/>
              </w:rPr>
              <w:t>B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3" w:type="dxa"/>
            <w:vMerge w:val="continue"/>
            <w:vAlign w:val="top"/>
          </w:tcPr>
          <w:p>
            <w:pPr>
              <w:pStyle w:val="8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C应用创新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053" w:type="dxa"/>
            <w:vMerge w:val="continue"/>
            <w:vAlign w:val="top"/>
          </w:tcPr>
          <w:p>
            <w:pPr>
              <w:pStyle w:val="8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D协作整合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D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53" w:type="dxa"/>
            <w:vMerge w:val="continue"/>
            <w:vAlign w:val="top"/>
          </w:tcPr>
          <w:p>
            <w:pPr>
              <w:pStyle w:val="8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E社会责任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E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3" w:type="dxa"/>
            <w:vMerge w:val="restart"/>
            <w:vAlign w:val="center"/>
          </w:tcPr>
          <w:p>
            <w:pPr>
              <w:pStyle w:val="8"/>
              <w:spacing w:before="125" w:line="240" w:lineRule="auto"/>
              <w:ind w:right="23"/>
              <w:jc w:val="left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E</w:t>
            </w:r>
          </w:p>
          <w:p>
            <w:pPr>
              <w:pStyle w:val="8"/>
              <w:spacing w:before="125" w:line="240" w:lineRule="auto"/>
              <w:ind w:right="23"/>
              <w:jc w:val="left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教学内容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pStyle w:val="8"/>
              <w:spacing w:before="125" w:line="240" w:lineRule="auto"/>
              <w:ind w:right="23"/>
              <w:jc w:val="left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实习（实践）项目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实习地点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Cs/>
                <w:color w:val="auto"/>
                <w:sz w:val="21"/>
                <w:highlight w:val="none"/>
                <w:lang w:val="en-US" w:eastAsia="zh-CN"/>
              </w:rPr>
              <w:t>周数/</w:t>
            </w:r>
            <w:r>
              <w:rPr>
                <w:rFonts w:hint="eastAsia" w:ascii="宋体" w:eastAsia="宋体"/>
                <w:bCs/>
                <w:color w:val="auto"/>
                <w:sz w:val="21"/>
                <w:highlight w:val="none"/>
                <w:lang w:eastAsia="zh-CN"/>
              </w:rPr>
              <w:t>学时分配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053" w:type="dxa"/>
            <w:vMerge w:val="continue"/>
            <w:vAlign w:val="top"/>
          </w:tcPr>
          <w:p>
            <w:pPr>
              <w:pStyle w:val="8"/>
              <w:spacing w:before="125" w:line="240" w:lineRule="auto"/>
              <w:ind w:right="23"/>
              <w:jc w:val="left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</w:p>
        </w:tc>
        <w:tc>
          <w:tcPr>
            <w:tcW w:w="444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第一章 体验教育的基本内涵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第一节 教育本质上是一种特殊的社会实践活动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第二节 体验是知情意行的整合过程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第三节 体验教育的目的是引导学生自我实现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第四节 体验教育：思想道德教育的新理念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第五节 体验教育：研学教育的具身实践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三明学院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2周/4学时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exact"/>
          <w:jc w:val="center"/>
        </w:trPr>
        <w:tc>
          <w:tcPr>
            <w:tcW w:w="1053" w:type="dxa"/>
            <w:vMerge w:val="continue"/>
            <w:vAlign w:val="top"/>
          </w:tcPr>
          <w:p>
            <w:pPr>
              <w:pStyle w:val="8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44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第二章 体验教育的理论依据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第一节 体验教育的哲学基础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第二节 体验教育的心理学依据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第三节 体验教育的教育学传统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三明学院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1周/2学时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exact"/>
          <w:jc w:val="center"/>
        </w:trPr>
        <w:tc>
          <w:tcPr>
            <w:tcW w:w="1053" w:type="dxa"/>
            <w:vMerge w:val="continue"/>
            <w:vAlign w:val="top"/>
          </w:tcPr>
          <w:p>
            <w:pPr>
              <w:pStyle w:val="8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44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  <w:t>第</w:t>
            </w: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三</w:t>
            </w:r>
            <w:r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  <w:t>章 认知科学的具身转向及其体验教育意蕴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  <w:t>第一节 传统认知科学的“身”“心”分离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  <w:t>第二节 具身认知理论的产生和发展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  <w:t>第三节 具身认知理论的体验学习意蕴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  <w:t>第四节 身体健康教育：具身学习的基础和保障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三明学院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2周/4学时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exact"/>
          <w:jc w:val="center"/>
        </w:trPr>
        <w:tc>
          <w:tcPr>
            <w:tcW w:w="1053" w:type="dxa"/>
            <w:vMerge w:val="continue"/>
            <w:vAlign w:val="top"/>
          </w:tcPr>
          <w:p>
            <w:pPr>
              <w:pStyle w:val="8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44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  <w:t>第</w:t>
            </w: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四</w:t>
            </w:r>
            <w:r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  <w:t>章 体验教育的情绪情感维度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  <w:t>第一节 情绪情感的复杂性和重要性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  <w:t>第二节 情绪情感的不同分类及其教育价值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  <w:t>第三节 情绪和情感管理的方法和技巧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三明学院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2周/4学时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exact"/>
          <w:jc w:val="center"/>
        </w:trPr>
        <w:tc>
          <w:tcPr>
            <w:tcW w:w="1053" w:type="dxa"/>
            <w:vMerge w:val="continue"/>
            <w:vAlign w:val="top"/>
          </w:tcPr>
          <w:p>
            <w:pPr>
              <w:pStyle w:val="8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44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第五章 研学实践教育视角下的体验培训技术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第一节 调析技术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第二节 策划技术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第三节 文案技术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第四节 破冰技术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第五节 布课技术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第六节 观察技术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第七节 引导技术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第八节 讲授技术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第九节 评估技术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三明学院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1周/2学时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53" w:type="dxa"/>
            <w:vMerge w:val="continue"/>
            <w:vAlign w:val="top"/>
          </w:tcPr>
          <w:p>
            <w:pPr>
              <w:pStyle w:val="8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44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left"/>
              <w:textAlignment w:val="auto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基于体验教育的研学营地</w:t>
            </w:r>
            <w:r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  <w:t>破冰理论</w:t>
            </w: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与实践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right="2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三明学院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right="2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2周/16学时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1053" w:type="dxa"/>
            <w:vMerge w:val="continue"/>
            <w:vAlign w:val="top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77" w:type="dxa"/>
            <w:gridSpan w:val="6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right="23"/>
              <w:jc w:val="center"/>
              <w:textAlignment w:val="auto"/>
              <w:rPr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合 计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right="23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exact"/>
          <w:jc w:val="center"/>
        </w:trPr>
        <w:tc>
          <w:tcPr>
            <w:tcW w:w="1053" w:type="dxa"/>
            <w:vAlign w:val="center"/>
          </w:tcPr>
          <w:p>
            <w:pPr>
              <w:pStyle w:val="8"/>
              <w:spacing w:before="12"/>
              <w:jc w:val="center"/>
              <w:rPr>
                <w:rFonts w:ascii="宋体"/>
                <w:color w:val="auto"/>
                <w:sz w:val="29"/>
                <w:highlight w:val="none"/>
                <w:lang w:eastAsia="zh-CN"/>
              </w:rPr>
            </w:pPr>
          </w:p>
          <w:p>
            <w:pPr>
              <w:pStyle w:val="8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F</w:t>
            </w:r>
          </w:p>
          <w:p>
            <w:pPr>
              <w:pStyle w:val="8"/>
              <w:spacing w:before="43"/>
              <w:ind w:left="104" w:leftChars="0" w:right="93" w:rightChars="0"/>
              <w:jc w:val="center"/>
              <w:rPr>
                <w:rFonts w:hint="eastAsia" w:ascii="宋体" w:hAnsi="仿宋" w:eastAsia="宋体" w:cs="仿宋"/>
                <w:b/>
                <w:color w:val="auto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教学方式</w:t>
            </w:r>
          </w:p>
        </w:tc>
        <w:tc>
          <w:tcPr>
            <w:tcW w:w="7852" w:type="dxa"/>
            <w:gridSpan w:val="8"/>
            <w:vAlign w:val="center"/>
          </w:tcPr>
          <w:p>
            <w:pPr>
              <w:pStyle w:val="8"/>
              <w:tabs>
                <w:tab w:val="left" w:pos="1614"/>
                <w:tab w:val="left" w:pos="3145"/>
                <w:tab w:val="left" w:pos="5039"/>
              </w:tabs>
              <w:spacing w:before="183"/>
              <w:ind w:left="20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现场指导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讨论座谈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问题导向学习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分组合作学习</w:t>
            </w:r>
          </w:p>
          <w:p>
            <w:pPr>
              <w:pStyle w:val="8"/>
              <w:tabs>
                <w:tab w:val="left" w:pos="1614"/>
                <w:tab w:val="left" w:pos="3145"/>
                <w:tab w:val="left" w:pos="5039"/>
              </w:tabs>
              <w:spacing w:before="52"/>
              <w:ind w:left="20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专题学习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实作学习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探究式学习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线上线下混合式学习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417"/>
                <w:tab w:val="left" w:pos="2754"/>
              </w:tabs>
              <w:spacing w:before="53"/>
              <w:ind w:left="416" w:leftChars="0" w:hanging="215" w:firstLineChars="0"/>
              <w:jc w:val="both"/>
              <w:rPr>
                <w:rFonts w:hint="eastAsia" w:ascii="Times New Roman" w:hAnsi="仿宋" w:eastAsia="Times New Roman" w:cs="仿宋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053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b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highlight w:val="none"/>
                <w:lang w:eastAsia="zh-CN"/>
              </w:rPr>
              <w:t>G</w:t>
            </w:r>
          </w:p>
          <w:p>
            <w:pPr>
              <w:pStyle w:val="8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highlight w:val="none"/>
                <w:lang w:eastAsia="zh-CN"/>
              </w:rPr>
              <w:t>教学安排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次别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实习（实践）项目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支撑课程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目标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课程思政融入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auto"/>
                <w:sz w:val="21"/>
                <w:highlight w:val="none"/>
                <w:lang w:eastAsia="zh-CN"/>
              </w:rPr>
              <w:t>（根据实际情况至少填写3次）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教学方式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与手段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053" w:type="dxa"/>
            <w:vMerge w:val="continue"/>
            <w:vAlign w:val="top"/>
          </w:tcPr>
          <w:p>
            <w:pPr>
              <w:pStyle w:val="8"/>
              <w:spacing w:before="125" w:line="312" w:lineRule="auto"/>
              <w:ind w:right="23"/>
            </w:pPr>
          </w:p>
        </w:tc>
        <w:tc>
          <w:tcPr>
            <w:tcW w:w="817" w:type="dxa"/>
            <w:vMerge w:val="continue"/>
            <w:vAlign w:val="top"/>
          </w:tcPr>
          <w:p>
            <w:pPr>
              <w:pStyle w:val="8"/>
              <w:spacing w:before="125" w:line="312" w:lineRule="auto"/>
              <w:ind w:right="23"/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>
            <w:pPr>
              <w:pStyle w:val="8"/>
              <w:spacing w:before="125" w:line="312" w:lineRule="auto"/>
              <w:ind w:right="23"/>
            </w:pPr>
          </w:p>
        </w:tc>
        <w:tc>
          <w:tcPr>
            <w:tcW w:w="2003" w:type="dxa"/>
            <w:vMerge w:val="continue"/>
            <w:vAlign w:val="top"/>
          </w:tcPr>
          <w:p>
            <w:pPr>
              <w:pStyle w:val="8"/>
              <w:spacing w:before="125" w:line="312" w:lineRule="auto"/>
              <w:ind w:right="23"/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思政元素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思政目标</w:t>
            </w:r>
          </w:p>
        </w:tc>
        <w:tc>
          <w:tcPr>
            <w:tcW w:w="1176" w:type="dxa"/>
            <w:vAlign w:val="top"/>
          </w:tcPr>
          <w:p>
            <w:pPr>
              <w:pStyle w:val="8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exact"/>
          <w:jc w:val="center"/>
        </w:trPr>
        <w:tc>
          <w:tcPr>
            <w:tcW w:w="1053" w:type="dxa"/>
            <w:vMerge w:val="continue"/>
            <w:vAlign w:val="top"/>
          </w:tcPr>
          <w:p>
            <w:pPr>
              <w:pStyle w:val="8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pStyle w:val="8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体验教育：思想道德教育的新理念</w:t>
            </w:r>
          </w:p>
        </w:tc>
        <w:tc>
          <w:tcPr>
            <w:tcW w:w="2003" w:type="dxa"/>
            <w:vAlign w:val="center"/>
          </w:tcPr>
          <w:p>
            <w:pPr>
              <w:pStyle w:val="8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1-8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品德修养类：立德树人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树立为党育人、为国育才的教育目标</w:t>
            </w:r>
          </w:p>
        </w:tc>
        <w:tc>
          <w:tcPr>
            <w:tcW w:w="1176" w:type="dxa"/>
            <w:vAlign w:val="center"/>
          </w:tcPr>
          <w:p>
            <w:pPr>
              <w:pStyle w:val="8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小组合作探究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exact"/>
          <w:jc w:val="center"/>
        </w:trPr>
        <w:tc>
          <w:tcPr>
            <w:tcW w:w="1053" w:type="dxa"/>
            <w:vMerge w:val="continue"/>
            <w:vAlign w:val="top"/>
          </w:tcPr>
          <w:p>
            <w:pPr>
              <w:pStyle w:val="8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pStyle w:val="8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体验教育的教育学传统</w:t>
            </w:r>
          </w:p>
        </w:tc>
        <w:tc>
          <w:tcPr>
            <w:tcW w:w="2003" w:type="dxa"/>
            <w:vAlign w:val="center"/>
          </w:tcPr>
          <w:p>
            <w:pPr>
              <w:pStyle w:val="8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1-8</w:t>
            </w:r>
          </w:p>
        </w:tc>
        <w:tc>
          <w:tcPr>
            <w:tcW w:w="980" w:type="dxa"/>
            <w:vAlign w:val="center"/>
          </w:tcPr>
          <w:p>
            <w:pPr>
              <w:pStyle w:val="8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品德修养类：职业理想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pStyle w:val="8"/>
              <w:ind w:right="23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培养“学为人师，行为世范”的品格</w:t>
            </w:r>
          </w:p>
        </w:tc>
        <w:tc>
          <w:tcPr>
            <w:tcW w:w="1176" w:type="dxa"/>
            <w:vAlign w:val="center"/>
          </w:tcPr>
          <w:p>
            <w:pPr>
              <w:pStyle w:val="8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小组合作探究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exact"/>
          <w:jc w:val="center"/>
        </w:trPr>
        <w:tc>
          <w:tcPr>
            <w:tcW w:w="1053" w:type="dxa"/>
            <w:vMerge w:val="continue"/>
            <w:vAlign w:val="top"/>
          </w:tcPr>
          <w:p>
            <w:pPr>
              <w:pStyle w:val="8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pStyle w:val="8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  <w:t>体验教育的情绪情感维度</w:t>
            </w:r>
          </w:p>
        </w:tc>
        <w:tc>
          <w:tcPr>
            <w:tcW w:w="2003" w:type="dxa"/>
            <w:vAlign w:val="center"/>
          </w:tcPr>
          <w:p>
            <w:pPr>
              <w:pStyle w:val="8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1-8</w:t>
            </w:r>
          </w:p>
        </w:tc>
        <w:tc>
          <w:tcPr>
            <w:tcW w:w="980" w:type="dxa"/>
            <w:vAlign w:val="center"/>
          </w:tcPr>
          <w:p>
            <w:pPr>
              <w:pStyle w:val="8"/>
              <w:ind w:right="23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爱国情怀类：中华优秀传统文化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pStyle w:val="8"/>
              <w:ind w:right="23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传承求真务实、艰苦奋斗等优秀品质</w:t>
            </w:r>
          </w:p>
        </w:tc>
        <w:tc>
          <w:tcPr>
            <w:tcW w:w="1176" w:type="dxa"/>
            <w:vAlign w:val="center"/>
          </w:tcPr>
          <w:p>
            <w:pPr>
              <w:pStyle w:val="8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小组合作探究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053" w:type="dxa"/>
            <w:vMerge w:val="restart"/>
            <w:vAlign w:val="center"/>
          </w:tcPr>
          <w:p>
            <w:pPr>
              <w:pStyle w:val="8"/>
              <w:spacing w:before="1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H</w:t>
            </w:r>
          </w:p>
          <w:p>
            <w:pPr>
              <w:pStyle w:val="8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评价</w:t>
            </w: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方式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评价项目及配分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评价项目说明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支撑课程目标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  <w:jc w:val="center"/>
        </w:trPr>
        <w:tc>
          <w:tcPr>
            <w:tcW w:w="1053" w:type="dxa"/>
            <w:vMerge w:val="continue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pStyle w:val="8"/>
              <w:spacing w:line="316" w:lineRule="auto"/>
              <w:ind w:right="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平时（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%）</w:t>
            </w:r>
          </w:p>
          <w:p>
            <w:pPr>
              <w:pStyle w:val="8"/>
              <w:spacing w:line="316" w:lineRule="auto"/>
              <w:ind w:right="2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03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小组</w:t>
            </w:r>
            <w:r>
              <w:rPr>
                <w:rFonts w:hint="eastAsia"/>
              </w:rPr>
              <w:t>表现</w:t>
            </w:r>
          </w:p>
          <w:p>
            <w:pPr>
              <w:pStyle w:val="8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412" w:type="dxa"/>
            <w:gridSpan w:val="4"/>
            <w:vAlign w:val="center"/>
          </w:tcPr>
          <w:p>
            <w:pPr>
              <w:pStyle w:val="8"/>
              <w:spacing w:before="1"/>
              <w:ind w:left="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课程目标1-8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1053" w:type="dxa"/>
            <w:vMerge w:val="continue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pStyle w:val="8"/>
              <w:spacing w:line="316" w:lineRule="auto"/>
              <w:ind w:right="29" w:rightChars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实训报告（70%）</w:t>
            </w:r>
          </w:p>
        </w:tc>
        <w:tc>
          <w:tcPr>
            <w:tcW w:w="2003" w:type="dxa"/>
            <w:vAlign w:val="center"/>
          </w:tcPr>
          <w:p>
            <w:pPr>
              <w:pStyle w:val="8"/>
              <w:spacing w:line="316" w:lineRule="auto"/>
              <w:ind w:right="29" w:rightChars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实训报告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pStyle w:val="8"/>
              <w:spacing w:line="316" w:lineRule="auto"/>
              <w:ind w:right="29" w:rightChars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课程目标1-8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exact"/>
          <w:jc w:val="center"/>
        </w:trPr>
        <w:tc>
          <w:tcPr>
            <w:tcW w:w="1053" w:type="dxa"/>
            <w:vAlign w:val="center"/>
          </w:tcPr>
          <w:p>
            <w:pPr>
              <w:pStyle w:val="8"/>
              <w:spacing w:before="156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I</w:t>
            </w:r>
          </w:p>
          <w:p>
            <w:pPr>
              <w:pStyle w:val="8"/>
              <w:spacing w:before="43"/>
              <w:ind w:left="100" w:right="93"/>
              <w:jc w:val="center"/>
              <w:rPr>
                <w:rFonts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建议教材</w:t>
            </w:r>
          </w:p>
          <w:p>
            <w:pPr>
              <w:pStyle w:val="8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及学习资料</w:t>
            </w:r>
          </w:p>
        </w:tc>
        <w:tc>
          <w:tcPr>
            <w:tcW w:w="7852" w:type="dxa"/>
            <w:gridSpan w:val="8"/>
            <w:vAlign w:val="center"/>
          </w:tcPr>
          <w:p>
            <w:pPr>
              <w:pStyle w:val="8"/>
              <w:ind w:right="2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建议教材：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左群英 著.体验教育论，人民出版社，2023年03月 </w:t>
            </w:r>
          </w:p>
          <w:p>
            <w:pPr>
              <w:pStyle w:val="8"/>
              <w:ind w:right="2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学习资料：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薛保红 著.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体验教育论，中国质量标准出版传媒有限公司，2020年01月</w:t>
            </w:r>
          </w:p>
          <w:p>
            <w:pPr>
              <w:pStyle w:val="8"/>
              <w:ind w:right="23" w:firstLine="1050" w:firstLineChars="5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薛保红等著.营地破冰活动研究，中国标准出版社，2021年12月</w:t>
            </w:r>
          </w:p>
          <w:p>
            <w:pPr>
              <w:pStyle w:val="8"/>
              <w:ind w:right="23" w:firstLine="1050" w:firstLineChars="50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薛保红等编著.体验培训——创造优秀的培训师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中国标准出版社，2015年7月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053" w:type="dxa"/>
            <w:vAlign w:val="center"/>
          </w:tcPr>
          <w:p>
            <w:pPr>
              <w:pStyle w:val="8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J</w:t>
            </w:r>
          </w:p>
          <w:p>
            <w:pPr>
              <w:pStyle w:val="8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教学条件</w:t>
            </w:r>
          </w:p>
          <w:p>
            <w:pPr>
              <w:pStyle w:val="8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需求</w:t>
            </w:r>
          </w:p>
        </w:tc>
        <w:tc>
          <w:tcPr>
            <w:tcW w:w="7852" w:type="dxa"/>
            <w:gridSpan w:val="8"/>
            <w:vAlign w:val="center"/>
          </w:tcPr>
          <w:p>
            <w:pPr>
              <w:pStyle w:val="8"/>
              <w:spacing w:before="125" w:line="312" w:lineRule="auto"/>
              <w:ind w:right="23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多媒体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、线上平台课程资源、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研学旅行实训室、破冰活动材料经费支持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exact"/>
          <w:jc w:val="center"/>
        </w:trPr>
        <w:tc>
          <w:tcPr>
            <w:tcW w:w="1053" w:type="dxa"/>
            <w:vAlign w:val="center"/>
          </w:tcPr>
          <w:p>
            <w:pPr>
              <w:pStyle w:val="8"/>
              <w:spacing w:before="162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K</w:t>
            </w:r>
          </w:p>
          <w:p>
            <w:pPr>
              <w:pStyle w:val="8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注意事项</w:t>
            </w:r>
          </w:p>
        </w:tc>
        <w:tc>
          <w:tcPr>
            <w:tcW w:w="7852" w:type="dxa"/>
            <w:gridSpan w:val="8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  <w:jc w:val="center"/>
        </w:trPr>
        <w:tc>
          <w:tcPr>
            <w:tcW w:w="8905" w:type="dxa"/>
            <w:gridSpan w:val="9"/>
            <w:vAlign w:val="center"/>
          </w:tcPr>
          <w:p>
            <w:pPr>
              <w:pStyle w:val="8"/>
              <w:spacing w:before="65"/>
              <w:ind w:left="107"/>
              <w:rPr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备注：</w:t>
            </w:r>
          </w:p>
          <w:p>
            <w:pPr>
              <w:pStyle w:val="8"/>
              <w:spacing w:before="1" w:line="280" w:lineRule="auto"/>
              <w:ind w:left="107" w:right="97" w:firstLine="480"/>
              <w:rPr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1.本课程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教学</w:t>
            </w: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大纲F—J 项同一课程不同授课教师应协同讨论研究达成共同核心内涵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。经教学工作指导小组审议通过的课程教学大纲不宜自行更改。</w:t>
            </w:r>
          </w:p>
          <w:p>
            <w:pPr>
              <w:pStyle w:val="8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.评价方式可参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考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下列方式：</w:t>
            </w:r>
          </w:p>
          <w:p>
            <w:pPr>
              <w:pStyle w:val="8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(1)纸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笔考试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现场小测、综合纸笔考试</w:t>
            </w:r>
          </w:p>
          <w:p>
            <w:pPr>
              <w:pStyle w:val="8"/>
              <w:spacing w:before="52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(2)实作评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现场记录、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日常表现、观察</w:t>
            </w:r>
          </w:p>
          <w:p>
            <w:pPr>
              <w:pStyle w:val="8"/>
              <w:spacing w:before="53"/>
              <w:ind w:left="587"/>
              <w:rPr>
                <w:rFonts w:hint="default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(3)档案评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书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面报告、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实习总结</w:t>
            </w:r>
          </w:p>
          <w:p>
            <w:pPr>
              <w:pStyle w:val="8"/>
              <w:spacing w:before="53"/>
              <w:ind w:left="587"/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(4)口语评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现场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口头报告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53" w:type="dxa"/>
            <w:vMerge w:val="restart"/>
            <w:vAlign w:val="center"/>
          </w:tcPr>
          <w:p>
            <w:pPr>
              <w:pStyle w:val="8"/>
              <w:ind w:left="170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  <w:t>审批意见</w:t>
            </w:r>
          </w:p>
        </w:tc>
        <w:tc>
          <w:tcPr>
            <w:tcW w:w="7852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课程教学大纲起草团队成员签名：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53" w:type="dxa"/>
            <w:vMerge w:val="continue"/>
            <w:vAlign w:val="center"/>
          </w:tcPr>
          <w:p>
            <w:pPr>
              <w:pStyle w:val="8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852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专家组审定意见：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专家组成员签名：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  <w:jc w:val="center"/>
        </w:trPr>
        <w:tc>
          <w:tcPr>
            <w:tcW w:w="1053" w:type="dxa"/>
            <w:vMerge w:val="continue"/>
            <w:vAlign w:val="center"/>
          </w:tcPr>
          <w:p>
            <w:pPr>
              <w:pStyle w:val="8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852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学院教学工作指导小组审议意见：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教学工作指导小组组长：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400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90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380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70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61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51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41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832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322" w:hanging="188"/>
      </w:pPr>
      <w:rPr>
        <w:rFonts w:hint="default"/>
      </w:rPr>
    </w:lvl>
  </w:abstractNum>
  <w:abstractNum w:abstractNumId="1">
    <w:nsid w:val="03D62ECE"/>
    <w:multiLevelType w:val="multilevel"/>
    <w:tmpl w:val="03D62ECE"/>
    <w:lvl w:ilvl="0" w:tentative="0">
      <w:start w:val="0"/>
      <w:numFmt w:val="bullet"/>
      <w:lvlText w:val=""/>
      <w:lvlJc w:val="left"/>
      <w:pPr>
        <w:ind w:left="416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137" w:hanging="2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55" w:hanging="2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572" w:hanging="2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290" w:hanging="2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007" w:hanging="2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725" w:hanging="2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442" w:hanging="2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160" w:hanging="2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ZDNjMDFmNGE2Y2JhNjc2ZTM2YWUzMmZjYTk5NTcifQ=="/>
  </w:docVars>
  <w:rsids>
    <w:rsidRoot w:val="22BD5605"/>
    <w:rsid w:val="00382DEE"/>
    <w:rsid w:val="00DE127D"/>
    <w:rsid w:val="010E7CE2"/>
    <w:rsid w:val="05145BD8"/>
    <w:rsid w:val="06760143"/>
    <w:rsid w:val="06E4782C"/>
    <w:rsid w:val="099C570D"/>
    <w:rsid w:val="0B0E2ED5"/>
    <w:rsid w:val="0BC96FF0"/>
    <w:rsid w:val="0BCF7C53"/>
    <w:rsid w:val="0BE126B0"/>
    <w:rsid w:val="0C0F3442"/>
    <w:rsid w:val="0C902DE9"/>
    <w:rsid w:val="0D0C7532"/>
    <w:rsid w:val="0D360693"/>
    <w:rsid w:val="11E54CF5"/>
    <w:rsid w:val="12D9183A"/>
    <w:rsid w:val="146B12E9"/>
    <w:rsid w:val="167E63F6"/>
    <w:rsid w:val="176E46F7"/>
    <w:rsid w:val="19B47F4F"/>
    <w:rsid w:val="1A3A6D82"/>
    <w:rsid w:val="1AA561E0"/>
    <w:rsid w:val="1D6672F4"/>
    <w:rsid w:val="1D787072"/>
    <w:rsid w:val="22BD5605"/>
    <w:rsid w:val="244B2869"/>
    <w:rsid w:val="27674861"/>
    <w:rsid w:val="29100C00"/>
    <w:rsid w:val="2B473D61"/>
    <w:rsid w:val="2C4330AB"/>
    <w:rsid w:val="30DD19AE"/>
    <w:rsid w:val="30E3277E"/>
    <w:rsid w:val="31A24292"/>
    <w:rsid w:val="33D97E69"/>
    <w:rsid w:val="38BB11C0"/>
    <w:rsid w:val="38D1110E"/>
    <w:rsid w:val="3E686071"/>
    <w:rsid w:val="3FA30512"/>
    <w:rsid w:val="40DB6250"/>
    <w:rsid w:val="435C3F4F"/>
    <w:rsid w:val="483B4D30"/>
    <w:rsid w:val="48822425"/>
    <w:rsid w:val="48E13E6F"/>
    <w:rsid w:val="491D3F07"/>
    <w:rsid w:val="49512B42"/>
    <w:rsid w:val="50B717CC"/>
    <w:rsid w:val="519D2F0D"/>
    <w:rsid w:val="55A01453"/>
    <w:rsid w:val="55E43D0A"/>
    <w:rsid w:val="56084E3D"/>
    <w:rsid w:val="57601023"/>
    <w:rsid w:val="5ACF3EF0"/>
    <w:rsid w:val="5CB65738"/>
    <w:rsid w:val="5D1256CE"/>
    <w:rsid w:val="5D4A4D20"/>
    <w:rsid w:val="5D6323CD"/>
    <w:rsid w:val="5F16521D"/>
    <w:rsid w:val="60E47381"/>
    <w:rsid w:val="6230253C"/>
    <w:rsid w:val="63CD18C1"/>
    <w:rsid w:val="642A7420"/>
    <w:rsid w:val="65A76F60"/>
    <w:rsid w:val="6A301889"/>
    <w:rsid w:val="70730A2E"/>
    <w:rsid w:val="7148696E"/>
    <w:rsid w:val="72B8558C"/>
    <w:rsid w:val="738D23F6"/>
    <w:rsid w:val="742C1313"/>
    <w:rsid w:val="752B19CF"/>
    <w:rsid w:val="765144E9"/>
    <w:rsid w:val="78BD7B40"/>
    <w:rsid w:val="79A12E9A"/>
    <w:rsid w:val="7D1F00FE"/>
    <w:rsid w:val="7DFF1847"/>
    <w:rsid w:val="7E86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b/>
      <w:bCs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2021-08-21T03:36:00Z</dcterms:created>
  <dc:creator>JS</dc:creator>
  <cp:lastModifiedBy>lenovo</cp:lastModifiedBy>
  <dcterms:modified xsi:type="dcterms:W3CDTF">2024-03-27T05:32:41Z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6DD3D0A7ABE94348BC2C44C0C52CBDCB_13</vt:lpwstr>
  </property>
</Properties>
</file>